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17" w:rsidRPr="00F42B3A" w:rsidRDefault="00D00042" w:rsidP="00AC0717">
      <w:pPr>
        <w:keepNext/>
        <w:tabs>
          <w:tab w:val="clear" w:pos="1080"/>
        </w:tabs>
        <w:spacing w:before="120" w:after="240"/>
        <w:outlineLvl w:val="2"/>
        <w:rPr>
          <w:rFonts w:eastAsia="Times New Roman" w:cs="Arial"/>
          <w:b/>
          <w:bCs/>
          <w:lang w:val="ru-RU"/>
        </w:rPr>
      </w:pPr>
      <w:bookmarkStart w:id="0" w:name="_Toc430328845"/>
      <w:bookmarkStart w:id="1" w:name="_Toc437330233"/>
      <w:r>
        <w:rPr>
          <w:rFonts w:eastAsia="Times New Roman" w:cs="Arial"/>
          <w:b/>
          <w:bCs/>
        </w:rPr>
        <w:t>6</w:t>
      </w:r>
      <w:bookmarkStart w:id="2" w:name="_GoBack"/>
      <w:bookmarkEnd w:id="2"/>
      <w:r w:rsidR="00AC0717" w:rsidRPr="00F42B3A">
        <w:rPr>
          <w:rFonts w:eastAsia="Times New Roman" w:cs="Arial"/>
          <w:b/>
          <w:bCs/>
          <w:lang w:val="ru-RU"/>
        </w:rPr>
        <w:t xml:space="preserve">. Овлашћења и обавезе у поступку спровођења </w:t>
      </w:r>
      <w:r w:rsidR="00AC0717" w:rsidRPr="00F42B3A">
        <w:rPr>
          <w:rFonts w:eastAsia="Times New Roman" w:cs="Arial"/>
          <w:b/>
          <w:bCs/>
          <w:lang w:val="sr-Cyrl-RS"/>
        </w:rPr>
        <w:t xml:space="preserve">републичког </w:t>
      </w:r>
      <w:r w:rsidR="00AC0717" w:rsidRPr="00F42B3A">
        <w:rPr>
          <w:rFonts w:eastAsia="Times New Roman" w:cs="Arial"/>
          <w:b/>
          <w:bCs/>
          <w:lang w:val="ru-RU"/>
        </w:rPr>
        <w:t>референдума</w:t>
      </w:r>
      <w:bookmarkEnd w:id="0"/>
      <w:bookmarkEnd w:id="1"/>
    </w:p>
    <w:p w:rsidR="004009B6" w:rsidRPr="00CB4290" w:rsidRDefault="00F42B3A" w:rsidP="004009B6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CB4290">
        <w:rPr>
          <w:rFonts w:eastAsia="Times New Roman" w:cs="Arial"/>
          <w:bCs/>
          <w:lang w:val="ru-RU"/>
        </w:rPr>
        <w:t xml:space="preserve">У поступку спровођења </w:t>
      </w:r>
      <w:r w:rsidRPr="00CB4290">
        <w:rPr>
          <w:rFonts w:eastAsia="Times New Roman" w:cs="Arial"/>
          <w:bCs/>
          <w:lang w:val="sr-Cyrl-RS"/>
        </w:rPr>
        <w:t xml:space="preserve">републичког </w:t>
      </w:r>
      <w:r w:rsidRPr="00CB4290">
        <w:rPr>
          <w:rFonts w:eastAsia="Times New Roman" w:cs="Arial"/>
          <w:bCs/>
          <w:lang w:val="ru-RU"/>
        </w:rPr>
        <w:t>референдума, Републичка изборна комисија, на основу</w:t>
      </w:r>
      <w:r w:rsidRPr="00CB4290">
        <w:rPr>
          <w:rFonts w:eastAsia="Times New Roman" w:cs="Arial"/>
          <w:lang w:val="sr-Cyrl-CS"/>
        </w:rPr>
        <w:t xml:space="preserve"> Закона</w:t>
      </w:r>
      <w:r w:rsidR="00AC0717" w:rsidRPr="00CB4290">
        <w:rPr>
          <w:rFonts w:eastAsia="Times New Roman" w:cs="Arial"/>
          <w:lang w:val="sr-Cyrl-CS"/>
        </w:rPr>
        <w:t xml:space="preserve"> о рефер</w:t>
      </w:r>
      <w:r w:rsidRPr="00CB4290">
        <w:rPr>
          <w:rFonts w:eastAsia="Times New Roman" w:cs="Arial"/>
          <w:lang w:val="sr-Cyrl-CS"/>
        </w:rPr>
        <w:t xml:space="preserve">ендуму и народној иницијативи, </w:t>
      </w:r>
      <w:r w:rsidR="00AC0717" w:rsidRPr="00CB4290">
        <w:rPr>
          <w:rFonts w:eastAsia="Times New Roman" w:cs="Arial"/>
          <w:lang w:val="sr-Cyrl-CS"/>
        </w:rPr>
        <w:t>Закон</w:t>
      </w:r>
      <w:r w:rsidRPr="00CB4290">
        <w:rPr>
          <w:rFonts w:eastAsia="Times New Roman" w:cs="Arial"/>
          <w:lang w:val="sr-Cyrl-CS"/>
        </w:rPr>
        <w:t>а</w:t>
      </w:r>
      <w:r w:rsidR="00AC0717" w:rsidRPr="00CB4290">
        <w:rPr>
          <w:rFonts w:eastAsia="Times New Roman" w:cs="Arial"/>
          <w:lang w:val="sr-Cyrl-CS"/>
        </w:rPr>
        <w:t xml:space="preserve"> о избору народних посланика</w:t>
      </w:r>
      <w:r w:rsidRPr="00CB4290">
        <w:rPr>
          <w:rFonts w:cs="Arial"/>
          <w:lang w:val="sr-Cyrl-RS"/>
        </w:rPr>
        <w:t>, Закона о јединственом бирачком списку и Закона о финансирању политичких активности</w:t>
      </w:r>
      <w:r w:rsidRPr="00CB4290">
        <w:rPr>
          <w:rFonts w:eastAsia="Times New Roman" w:cs="Arial"/>
          <w:lang w:val="sr-Cyrl-CS"/>
        </w:rPr>
        <w:t>, има следећа овлашћења, односно обавезе</w:t>
      </w:r>
      <w:r w:rsidR="00AC0717" w:rsidRPr="00CB4290">
        <w:rPr>
          <w:rFonts w:eastAsia="Times New Roman" w:cs="Arial"/>
          <w:lang w:val="ru-RU"/>
        </w:rPr>
        <w:t>:</w:t>
      </w:r>
    </w:p>
    <w:p w:rsidR="004009B6" w:rsidRPr="00F42B3A" w:rsidRDefault="004009B6" w:rsidP="00524DBD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before="100" w:beforeAutospacing="1" w:after="0"/>
        <w:contextualSpacing w:val="0"/>
        <w:rPr>
          <w:rFonts w:cs="Arial"/>
        </w:rPr>
      </w:pPr>
      <w:proofErr w:type="spellStart"/>
      <w:r w:rsidRPr="00F42B3A">
        <w:rPr>
          <w:rFonts w:cs="Arial"/>
        </w:rPr>
        <w:t>стара</w:t>
      </w:r>
      <w:proofErr w:type="spellEnd"/>
      <w:r w:rsidRPr="00F42B3A">
        <w:rPr>
          <w:rFonts w:cs="Arial"/>
        </w:rPr>
        <w:t xml:space="preserve"> </w:t>
      </w:r>
      <w:proofErr w:type="spellStart"/>
      <w:r w:rsidRPr="00F42B3A">
        <w:rPr>
          <w:rFonts w:cs="Arial"/>
        </w:rPr>
        <w:t>се</w:t>
      </w:r>
      <w:proofErr w:type="spellEnd"/>
      <w:r w:rsidRPr="00F42B3A">
        <w:rPr>
          <w:rFonts w:cs="Arial"/>
        </w:rPr>
        <w:t xml:space="preserve"> о </w:t>
      </w:r>
      <w:proofErr w:type="spellStart"/>
      <w:r w:rsidRPr="00F42B3A">
        <w:rPr>
          <w:rFonts w:cs="Arial"/>
        </w:rPr>
        <w:t>законитом</w:t>
      </w:r>
      <w:proofErr w:type="spellEnd"/>
      <w:r w:rsidRPr="00F42B3A">
        <w:rPr>
          <w:rFonts w:cs="Arial"/>
        </w:rPr>
        <w:t xml:space="preserve"> </w:t>
      </w:r>
      <w:proofErr w:type="spellStart"/>
      <w:r w:rsidRPr="00F42B3A">
        <w:rPr>
          <w:rFonts w:cs="Arial"/>
        </w:rPr>
        <w:t>спровођењу</w:t>
      </w:r>
      <w:proofErr w:type="spellEnd"/>
      <w:r w:rsidRPr="00F42B3A">
        <w:rPr>
          <w:rFonts w:cs="Arial"/>
        </w:rPr>
        <w:t xml:space="preserve"> </w:t>
      </w:r>
      <w:r w:rsidRPr="00F42B3A">
        <w:rPr>
          <w:rFonts w:cs="Arial"/>
          <w:lang w:val="sr-Cyrl-RS"/>
        </w:rPr>
        <w:t xml:space="preserve">републичког </w:t>
      </w:r>
      <w:proofErr w:type="spellStart"/>
      <w:r w:rsidRPr="00F42B3A">
        <w:rPr>
          <w:rFonts w:cs="Arial"/>
        </w:rPr>
        <w:t>референдума</w:t>
      </w:r>
      <w:proofErr w:type="spellEnd"/>
      <w:r w:rsidRPr="00F42B3A">
        <w:rPr>
          <w:rFonts w:cs="Arial"/>
          <w:lang w:val="sr-Cyrl-RS"/>
        </w:rPr>
        <w:t>,</w:t>
      </w:r>
    </w:p>
    <w:p w:rsidR="004009B6" w:rsidRPr="00F42B3A" w:rsidRDefault="004009B6" w:rsidP="00766BF9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before="100" w:beforeAutospacing="1" w:after="0"/>
        <w:contextualSpacing w:val="0"/>
        <w:rPr>
          <w:rFonts w:eastAsia="Times New Roman" w:cs="Arial"/>
        </w:rPr>
      </w:pPr>
      <w:proofErr w:type="spellStart"/>
      <w:r w:rsidRPr="00F42B3A">
        <w:rPr>
          <w:rFonts w:cs="Arial"/>
        </w:rPr>
        <w:t>доноси</w:t>
      </w:r>
      <w:proofErr w:type="spellEnd"/>
      <w:r w:rsidRPr="00F42B3A">
        <w:rPr>
          <w:rFonts w:cs="Arial"/>
        </w:rPr>
        <w:t xml:space="preserve"> </w:t>
      </w:r>
      <w:proofErr w:type="spellStart"/>
      <w:r w:rsidRPr="00F42B3A">
        <w:rPr>
          <w:rFonts w:cs="Arial"/>
        </w:rPr>
        <w:t>упутство</w:t>
      </w:r>
      <w:proofErr w:type="spellEnd"/>
      <w:r w:rsidRPr="00F42B3A">
        <w:rPr>
          <w:rFonts w:cs="Arial"/>
        </w:rPr>
        <w:t xml:space="preserve"> </w:t>
      </w:r>
      <w:proofErr w:type="spellStart"/>
      <w:r w:rsidRPr="00F42B3A">
        <w:rPr>
          <w:rFonts w:cs="Arial"/>
        </w:rPr>
        <w:t>за</w:t>
      </w:r>
      <w:proofErr w:type="spellEnd"/>
      <w:r w:rsidRPr="00F42B3A">
        <w:rPr>
          <w:rFonts w:cs="Arial"/>
        </w:rPr>
        <w:t xml:space="preserve"> </w:t>
      </w:r>
      <w:proofErr w:type="spellStart"/>
      <w:r w:rsidRPr="00F42B3A">
        <w:rPr>
          <w:rFonts w:cs="Arial"/>
        </w:rPr>
        <w:t>спровођење</w:t>
      </w:r>
      <w:proofErr w:type="spellEnd"/>
      <w:r w:rsidRPr="00F42B3A">
        <w:rPr>
          <w:rFonts w:cs="Arial"/>
        </w:rPr>
        <w:t xml:space="preserve"> </w:t>
      </w:r>
      <w:proofErr w:type="spellStart"/>
      <w:r w:rsidRPr="00F42B3A">
        <w:rPr>
          <w:rFonts w:cs="Arial"/>
        </w:rPr>
        <w:t>референдума</w:t>
      </w:r>
      <w:proofErr w:type="spellEnd"/>
      <w:r w:rsidRPr="00F42B3A">
        <w:rPr>
          <w:rFonts w:cs="Arial"/>
          <w:lang w:val="sr-Cyrl-RS"/>
        </w:rPr>
        <w:t>,</w:t>
      </w:r>
    </w:p>
    <w:p w:rsidR="004009B6" w:rsidRPr="00F42B3A" w:rsidRDefault="004009B6" w:rsidP="00766BF9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before="100" w:beforeAutospacing="1" w:after="0"/>
        <w:rPr>
          <w:rFonts w:eastAsia="Times New Roman" w:cs="Arial"/>
        </w:rPr>
      </w:pPr>
      <w:proofErr w:type="spellStart"/>
      <w:r w:rsidRPr="00F42B3A">
        <w:rPr>
          <w:rFonts w:cs="Arial"/>
        </w:rPr>
        <w:t>стара</w:t>
      </w:r>
      <w:proofErr w:type="spellEnd"/>
      <w:r w:rsidRPr="00F42B3A">
        <w:rPr>
          <w:rFonts w:cs="Arial"/>
        </w:rPr>
        <w:t xml:space="preserve"> </w:t>
      </w:r>
      <w:proofErr w:type="spellStart"/>
      <w:r w:rsidRPr="00F42B3A">
        <w:rPr>
          <w:rFonts w:cs="Arial"/>
        </w:rPr>
        <w:t>се</w:t>
      </w:r>
      <w:proofErr w:type="spellEnd"/>
      <w:r w:rsidRPr="00F42B3A">
        <w:rPr>
          <w:rFonts w:cs="Arial"/>
        </w:rPr>
        <w:t xml:space="preserve"> о </w:t>
      </w:r>
      <w:proofErr w:type="spellStart"/>
      <w:r w:rsidRPr="00F42B3A">
        <w:rPr>
          <w:rFonts w:cs="Arial"/>
        </w:rPr>
        <w:t>обезбеђивању</w:t>
      </w:r>
      <w:proofErr w:type="spellEnd"/>
      <w:r w:rsidRPr="00F42B3A">
        <w:rPr>
          <w:rFonts w:cs="Arial"/>
        </w:rPr>
        <w:t xml:space="preserve"> </w:t>
      </w:r>
      <w:proofErr w:type="spellStart"/>
      <w:r w:rsidRPr="00F42B3A">
        <w:rPr>
          <w:rFonts w:cs="Arial"/>
        </w:rPr>
        <w:t>материјала</w:t>
      </w:r>
      <w:proofErr w:type="spellEnd"/>
      <w:r w:rsidRPr="00F42B3A">
        <w:rPr>
          <w:rFonts w:cs="Arial"/>
        </w:rPr>
        <w:t xml:space="preserve"> </w:t>
      </w:r>
      <w:proofErr w:type="spellStart"/>
      <w:r w:rsidRPr="00F42B3A">
        <w:rPr>
          <w:rFonts w:cs="Arial"/>
        </w:rPr>
        <w:t>за</w:t>
      </w:r>
      <w:proofErr w:type="spellEnd"/>
      <w:r w:rsidRPr="00F42B3A">
        <w:rPr>
          <w:rFonts w:cs="Arial"/>
        </w:rPr>
        <w:t xml:space="preserve"> </w:t>
      </w:r>
      <w:proofErr w:type="spellStart"/>
      <w:r w:rsidRPr="00F42B3A">
        <w:rPr>
          <w:rFonts w:cs="Arial"/>
        </w:rPr>
        <w:t>спровођење</w:t>
      </w:r>
      <w:proofErr w:type="spellEnd"/>
      <w:r w:rsidRPr="00F42B3A">
        <w:rPr>
          <w:rFonts w:cs="Arial"/>
        </w:rPr>
        <w:t xml:space="preserve"> </w:t>
      </w:r>
      <w:proofErr w:type="spellStart"/>
      <w:r w:rsidRPr="00F42B3A">
        <w:rPr>
          <w:rFonts w:cs="Arial"/>
        </w:rPr>
        <w:t>референдум</w:t>
      </w:r>
      <w:proofErr w:type="spellEnd"/>
      <w:r w:rsidRPr="00F42B3A">
        <w:rPr>
          <w:rFonts w:cs="Arial"/>
          <w:lang w:val="sr-Cyrl-RS"/>
        </w:rPr>
        <w:t>а,</w:t>
      </w:r>
    </w:p>
    <w:p w:rsidR="004009B6" w:rsidRPr="00F42B3A" w:rsidRDefault="004009B6" w:rsidP="00766BF9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before="100" w:beforeAutospacing="1" w:after="0"/>
        <w:contextualSpacing w:val="0"/>
        <w:rPr>
          <w:rFonts w:eastAsia="Times New Roman" w:cs="Arial"/>
        </w:rPr>
      </w:pPr>
      <w:proofErr w:type="spellStart"/>
      <w:r w:rsidRPr="00F42B3A">
        <w:rPr>
          <w:rFonts w:cs="Arial"/>
        </w:rPr>
        <w:t>прописује</w:t>
      </w:r>
      <w:proofErr w:type="spellEnd"/>
      <w:r w:rsidRPr="00F42B3A">
        <w:rPr>
          <w:rFonts w:cs="Arial"/>
        </w:rPr>
        <w:t xml:space="preserve"> </w:t>
      </w:r>
      <w:proofErr w:type="spellStart"/>
      <w:r w:rsidRPr="00F42B3A">
        <w:rPr>
          <w:rFonts w:cs="Arial"/>
        </w:rPr>
        <w:t>обрасце</w:t>
      </w:r>
      <w:proofErr w:type="spellEnd"/>
      <w:r w:rsidRPr="00F42B3A">
        <w:rPr>
          <w:rFonts w:cs="Arial"/>
        </w:rPr>
        <w:t xml:space="preserve"> </w:t>
      </w:r>
      <w:proofErr w:type="spellStart"/>
      <w:r w:rsidRPr="00F42B3A">
        <w:rPr>
          <w:rFonts w:cs="Arial"/>
        </w:rPr>
        <w:t>за</w:t>
      </w:r>
      <w:proofErr w:type="spellEnd"/>
      <w:r w:rsidRPr="00F42B3A">
        <w:rPr>
          <w:rFonts w:cs="Arial"/>
        </w:rPr>
        <w:t xml:space="preserve"> </w:t>
      </w:r>
      <w:proofErr w:type="spellStart"/>
      <w:r w:rsidRPr="00F42B3A">
        <w:rPr>
          <w:rFonts w:cs="Arial"/>
        </w:rPr>
        <w:t>спровођење</w:t>
      </w:r>
      <w:proofErr w:type="spellEnd"/>
      <w:r w:rsidRPr="00F42B3A">
        <w:rPr>
          <w:rFonts w:cs="Arial"/>
        </w:rPr>
        <w:t xml:space="preserve"> </w:t>
      </w:r>
      <w:proofErr w:type="spellStart"/>
      <w:r w:rsidRPr="00F42B3A">
        <w:rPr>
          <w:rFonts w:cs="Arial"/>
        </w:rPr>
        <w:t>референдума</w:t>
      </w:r>
      <w:proofErr w:type="spellEnd"/>
      <w:r w:rsidRPr="00F42B3A">
        <w:rPr>
          <w:rFonts w:cs="Arial"/>
          <w:lang w:val="sr-Cyrl-RS"/>
        </w:rPr>
        <w:t>,</w:t>
      </w:r>
    </w:p>
    <w:p w:rsidR="004009B6" w:rsidRPr="00F42B3A" w:rsidRDefault="004009B6" w:rsidP="00766BF9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before="100" w:beforeAutospacing="1" w:after="0"/>
        <w:contextualSpacing w:val="0"/>
        <w:rPr>
          <w:rFonts w:eastAsia="Times New Roman" w:cs="Arial"/>
        </w:rPr>
      </w:pPr>
      <w:proofErr w:type="spellStart"/>
      <w:r w:rsidRPr="00F42B3A">
        <w:rPr>
          <w:rFonts w:cs="Arial"/>
        </w:rPr>
        <w:t>одређује</w:t>
      </w:r>
      <w:proofErr w:type="spellEnd"/>
      <w:r w:rsidRPr="00F42B3A">
        <w:rPr>
          <w:rFonts w:cs="Arial"/>
        </w:rPr>
        <w:t xml:space="preserve"> </w:t>
      </w:r>
      <w:proofErr w:type="spellStart"/>
      <w:r w:rsidRPr="00F42B3A">
        <w:rPr>
          <w:rFonts w:cs="Arial"/>
        </w:rPr>
        <w:t>гласачка</w:t>
      </w:r>
      <w:proofErr w:type="spellEnd"/>
      <w:r w:rsidRPr="00F42B3A">
        <w:rPr>
          <w:rFonts w:cs="Arial"/>
        </w:rPr>
        <w:t xml:space="preserve"> </w:t>
      </w:r>
      <w:proofErr w:type="spellStart"/>
      <w:r w:rsidRPr="00F42B3A">
        <w:rPr>
          <w:rFonts w:cs="Arial"/>
        </w:rPr>
        <w:t>места</w:t>
      </w:r>
      <w:proofErr w:type="spellEnd"/>
      <w:r w:rsidRPr="00F42B3A">
        <w:rPr>
          <w:rFonts w:cs="Arial"/>
          <w:lang w:val="sr-Cyrl-RS"/>
        </w:rPr>
        <w:t>,</w:t>
      </w:r>
    </w:p>
    <w:p w:rsidR="004009B6" w:rsidRPr="00F42B3A" w:rsidRDefault="004009B6" w:rsidP="00766BF9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before="100" w:beforeAutospacing="1" w:after="0"/>
        <w:contextualSpacing w:val="0"/>
        <w:rPr>
          <w:rFonts w:eastAsia="Times New Roman" w:cs="Arial"/>
        </w:rPr>
      </w:pPr>
      <w:proofErr w:type="spellStart"/>
      <w:r w:rsidRPr="00F42B3A">
        <w:rPr>
          <w:rFonts w:cs="Arial"/>
        </w:rPr>
        <w:t>образује</w:t>
      </w:r>
      <w:proofErr w:type="spellEnd"/>
      <w:r w:rsidRPr="00F42B3A">
        <w:rPr>
          <w:rFonts w:cs="Arial"/>
        </w:rPr>
        <w:t xml:space="preserve"> </w:t>
      </w:r>
      <w:proofErr w:type="spellStart"/>
      <w:r w:rsidRPr="00F42B3A">
        <w:rPr>
          <w:rFonts w:cs="Arial"/>
        </w:rPr>
        <w:t>гласачке</w:t>
      </w:r>
      <w:proofErr w:type="spellEnd"/>
      <w:r w:rsidRPr="00F42B3A">
        <w:rPr>
          <w:rFonts w:cs="Arial"/>
        </w:rPr>
        <w:t xml:space="preserve"> </w:t>
      </w:r>
      <w:proofErr w:type="spellStart"/>
      <w:r w:rsidRPr="00F42B3A">
        <w:rPr>
          <w:rFonts w:cs="Arial"/>
        </w:rPr>
        <w:t>одборе</w:t>
      </w:r>
      <w:proofErr w:type="spellEnd"/>
      <w:r w:rsidRPr="00F42B3A">
        <w:rPr>
          <w:rFonts w:cs="Arial"/>
          <w:lang w:val="sr-Cyrl-RS"/>
        </w:rPr>
        <w:t>,</w:t>
      </w:r>
    </w:p>
    <w:p w:rsidR="004009B6" w:rsidRPr="00F42B3A" w:rsidRDefault="004009B6" w:rsidP="00766BF9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before="100" w:beforeAutospacing="1" w:after="0"/>
        <w:contextualSpacing w:val="0"/>
        <w:rPr>
          <w:rFonts w:eastAsia="Times New Roman" w:cs="Arial"/>
        </w:rPr>
      </w:pPr>
      <w:proofErr w:type="spellStart"/>
      <w:r w:rsidRPr="00F42B3A">
        <w:rPr>
          <w:rFonts w:cs="Arial"/>
        </w:rPr>
        <w:t>утврђује</w:t>
      </w:r>
      <w:proofErr w:type="spellEnd"/>
      <w:r w:rsidRPr="00F42B3A">
        <w:rPr>
          <w:rFonts w:cs="Arial"/>
        </w:rPr>
        <w:t xml:space="preserve"> и </w:t>
      </w:r>
      <w:proofErr w:type="spellStart"/>
      <w:r w:rsidRPr="00F42B3A">
        <w:rPr>
          <w:rFonts w:cs="Arial"/>
        </w:rPr>
        <w:t>проглашава</w:t>
      </w:r>
      <w:proofErr w:type="spellEnd"/>
      <w:r w:rsidRPr="00F42B3A">
        <w:rPr>
          <w:rFonts w:cs="Arial"/>
        </w:rPr>
        <w:t xml:space="preserve"> </w:t>
      </w:r>
      <w:proofErr w:type="spellStart"/>
      <w:r w:rsidRPr="00F42B3A">
        <w:rPr>
          <w:rFonts w:cs="Arial"/>
        </w:rPr>
        <w:t>резултате</w:t>
      </w:r>
      <w:proofErr w:type="spellEnd"/>
      <w:r w:rsidRPr="00F42B3A">
        <w:rPr>
          <w:rFonts w:cs="Arial"/>
        </w:rPr>
        <w:t xml:space="preserve"> </w:t>
      </w:r>
      <w:proofErr w:type="spellStart"/>
      <w:r w:rsidRPr="00F42B3A">
        <w:rPr>
          <w:rFonts w:cs="Arial"/>
        </w:rPr>
        <w:t>референдума</w:t>
      </w:r>
      <w:proofErr w:type="spellEnd"/>
      <w:r w:rsidRPr="00F42B3A">
        <w:rPr>
          <w:rFonts w:cs="Arial"/>
          <w:lang w:val="sr-Cyrl-RS"/>
        </w:rPr>
        <w:t>,</w:t>
      </w:r>
    </w:p>
    <w:p w:rsidR="00F42B3A" w:rsidRPr="00F42B3A" w:rsidRDefault="00A87290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ru-RU"/>
        </w:rPr>
        <w:t>прописује начин одређивања гласачких места,</w:t>
      </w:r>
    </w:p>
    <w:p w:rsidR="00F42B3A" w:rsidRPr="00F42B3A" w:rsidRDefault="00A87290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ru-RU"/>
        </w:rPr>
        <w:t>прописује ближа правила о уређењу просторије за гласање,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ru-RU"/>
        </w:rPr>
        <w:t xml:space="preserve">обезбеђује буџетска средства за спровођење републичког референдума, 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ru-RU"/>
        </w:rPr>
        <w:t>утврђује ближа правила у вези са гласачким местом,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ru-RU"/>
        </w:rPr>
        <w:t xml:space="preserve">одређује и оглашава број и адресу бирачких места у заводима за извршење заводских санкција и у иностранству, </w:t>
      </w:r>
    </w:p>
    <w:p w:rsidR="00F42B3A" w:rsidRPr="00F42B3A" w:rsidRDefault="004009B6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ru-RU"/>
        </w:rPr>
        <w:t>образује поткомисије</w:t>
      </w:r>
      <w:r w:rsidR="00AC0717" w:rsidRPr="00F42B3A">
        <w:rPr>
          <w:rFonts w:ascii="Arial" w:hAnsi="Arial" w:cs="Arial"/>
          <w:sz w:val="22"/>
          <w:szCs w:val="22"/>
          <w:lang w:val="ru-RU"/>
        </w:rPr>
        <w:t>,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ru-RU"/>
        </w:rPr>
        <w:t xml:space="preserve">даје упутства за рад </w:t>
      </w:r>
      <w:r w:rsidR="004009B6" w:rsidRPr="00F42B3A">
        <w:rPr>
          <w:rFonts w:ascii="Arial" w:hAnsi="Arial" w:cs="Arial"/>
          <w:sz w:val="22"/>
          <w:szCs w:val="22"/>
          <w:lang w:val="ru-RU"/>
        </w:rPr>
        <w:t>поткомисијама</w:t>
      </w:r>
      <w:r w:rsidRPr="00F42B3A">
        <w:rPr>
          <w:rFonts w:ascii="Arial" w:hAnsi="Arial" w:cs="Arial"/>
          <w:sz w:val="22"/>
          <w:szCs w:val="22"/>
          <w:lang w:val="ru-RU"/>
        </w:rPr>
        <w:t xml:space="preserve"> у погледу примене одредаба Закона о референдуму и народној иницијативи и усклађује њихов рад,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ru-RU"/>
        </w:rPr>
        <w:t>прописује ближа правила о раду гласачких одбора,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sr-Cyrl-CS"/>
        </w:rPr>
        <w:t>омогућује заинтересованим посматрачима праћење рада органа за спровођење републичког референдума,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ru-RU"/>
        </w:rPr>
        <w:t>објављује укупан број гласача у Републици Србији,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ru-RU"/>
        </w:rPr>
        <w:t>утврђује број гласачких листића, који мора бити једнак броју грађана који имају право изјашњавања на референ</w:t>
      </w:r>
      <w:r w:rsidR="000462D3" w:rsidRPr="00F42B3A">
        <w:rPr>
          <w:rFonts w:ascii="Arial" w:hAnsi="Arial" w:cs="Arial"/>
          <w:sz w:val="22"/>
          <w:szCs w:val="22"/>
          <w:lang w:val="ru-RU"/>
        </w:rPr>
        <w:t>думу уписаних у бирачки списак</w:t>
      </w:r>
      <w:r w:rsidRPr="00F42B3A">
        <w:rPr>
          <w:rFonts w:ascii="Arial" w:hAnsi="Arial" w:cs="Arial"/>
          <w:sz w:val="22"/>
          <w:szCs w:val="22"/>
          <w:lang w:val="ru-RU"/>
        </w:rPr>
        <w:t>,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ru-RU"/>
        </w:rPr>
        <w:t>ближе прописује облик и изглед гласачких листића, начин и контролу њиховог штампања и достављање и руковање гласачким листићима,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ru-RU"/>
        </w:rPr>
        <w:t>контролише припрему и оверу гласачких листића,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ru-RU"/>
        </w:rPr>
        <w:t>на основу решења министарства надлежног за послове управе о изменама у Јединственом бирачком списку по закључењу бирачког списка, уноси измене (упис, брисање или исправка) у изводе из бирачког списка и посебне изводе из бирачког списка,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ru-RU"/>
        </w:rPr>
        <w:t>утврђује и објављује коначан број гласача у Републици Србији,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ru-RU"/>
        </w:rPr>
        <w:t>припрема за сваки гласачки одбор материјал за гласање,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ru-RU"/>
        </w:rPr>
        <w:t>утврђује ближа упутства о мерама којима се обезбеђује тајност гласања,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sr-Cyrl-CS"/>
        </w:rPr>
        <w:t>објављује незваничне податке о току гласања,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ru-RU"/>
        </w:rPr>
        <w:t xml:space="preserve">објављује привремене податке о резултатима републичког референдума, 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ru-RU"/>
        </w:rPr>
        <w:t>решава о приговорима због неправилности у поступку спровођења републичког референдума</w:t>
      </w:r>
      <w:r w:rsidRPr="00F42B3A">
        <w:rPr>
          <w:rFonts w:ascii="Arial" w:hAnsi="Arial" w:cs="Arial"/>
          <w:sz w:val="22"/>
          <w:szCs w:val="22"/>
          <w:lang w:val="sr-Cyrl-CS"/>
        </w:rPr>
        <w:t>,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sr-Cyrl-CS"/>
        </w:rPr>
        <w:t xml:space="preserve">на основу поступка по приговору, </w:t>
      </w:r>
      <w:r w:rsidRPr="00F42B3A">
        <w:rPr>
          <w:rFonts w:ascii="Arial" w:hAnsi="Arial" w:cs="Arial"/>
          <w:sz w:val="22"/>
          <w:szCs w:val="22"/>
          <w:lang w:val="ru-RU"/>
        </w:rPr>
        <w:t xml:space="preserve">поништава </w:t>
      </w:r>
      <w:r w:rsidR="000462D3" w:rsidRPr="00F42B3A">
        <w:rPr>
          <w:rFonts w:ascii="Arial" w:hAnsi="Arial" w:cs="Arial"/>
          <w:sz w:val="22"/>
          <w:szCs w:val="22"/>
          <w:lang w:val="ru-RU"/>
        </w:rPr>
        <w:t>гласање</w:t>
      </w:r>
      <w:r w:rsidRPr="00F42B3A">
        <w:rPr>
          <w:rFonts w:ascii="Arial" w:hAnsi="Arial" w:cs="Arial"/>
          <w:sz w:val="22"/>
          <w:szCs w:val="22"/>
          <w:lang w:val="ru-RU"/>
        </w:rPr>
        <w:t xml:space="preserve"> и одређује да се он</w:t>
      </w:r>
      <w:r w:rsidR="000462D3" w:rsidRPr="00F42B3A">
        <w:rPr>
          <w:rFonts w:ascii="Arial" w:hAnsi="Arial" w:cs="Arial"/>
          <w:sz w:val="22"/>
          <w:szCs w:val="22"/>
          <w:lang w:val="ru-RU"/>
        </w:rPr>
        <w:t>о</w:t>
      </w:r>
      <w:r w:rsidRPr="00F42B3A">
        <w:rPr>
          <w:rFonts w:ascii="Arial" w:hAnsi="Arial" w:cs="Arial"/>
          <w:sz w:val="22"/>
          <w:szCs w:val="22"/>
          <w:lang w:val="ru-RU"/>
        </w:rPr>
        <w:t xml:space="preserve"> понов</w:t>
      </w:r>
      <w:r w:rsidR="000462D3" w:rsidRPr="00F42B3A">
        <w:rPr>
          <w:rFonts w:ascii="Arial" w:hAnsi="Arial" w:cs="Arial"/>
          <w:sz w:val="22"/>
          <w:szCs w:val="22"/>
          <w:lang w:val="ru-RU"/>
        </w:rPr>
        <w:t>и</w:t>
      </w:r>
      <w:r w:rsidRPr="00F42B3A">
        <w:rPr>
          <w:rFonts w:ascii="Arial" w:hAnsi="Arial" w:cs="Arial"/>
          <w:sz w:val="22"/>
          <w:szCs w:val="22"/>
          <w:lang w:val="sr-Cyrl-CS"/>
        </w:rPr>
        <w:t>,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ru-RU"/>
        </w:rPr>
        <w:t>утврђује и проглашава укупне ре</w:t>
      </w:r>
      <w:r w:rsidR="000462D3" w:rsidRPr="00F42B3A">
        <w:rPr>
          <w:rFonts w:ascii="Arial" w:hAnsi="Arial" w:cs="Arial"/>
          <w:sz w:val="22"/>
          <w:szCs w:val="22"/>
          <w:lang w:val="ru-RU"/>
        </w:rPr>
        <w:t>зултате републичког референдума,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sr-Latn-CS"/>
        </w:rPr>
        <w:t>објављује</w:t>
      </w:r>
      <w:r w:rsidRPr="00F42B3A">
        <w:rPr>
          <w:rFonts w:ascii="Arial" w:hAnsi="Arial" w:cs="Arial"/>
          <w:sz w:val="22"/>
          <w:szCs w:val="22"/>
          <w:lang w:val="sr-Cyrl-RS"/>
        </w:rPr>
        <w:t xml:space="preserve"> резултате републичког референдума</w:t>
      </w:r>
      <w:r w:rsidRPr="00F42B3A">
        <w:rPr>
          <w:rFonts w:ascii="Arial" w:hAnsi="Arial" w:cs="Arial"/>
          <w:sz w:val="22"/>
          <w:szCs w:val="22"/>
          <w:lang w:val="sr-Cyrl-CS"/>
        </w:rPr>
        <w:t>,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ru-RU"/>
        </w:rPr>
        <w:t>извештава Народну скупштину о спроведеном републичком референдуму,</w:t>
      </w:r>
    </w:p>
    <w:p w:rsidR="00F42B3A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sz w:val="22"/>
          <w:szCs w:val="22"/>
          <w:lang w:val="ru-RU"/>
        </w:rPr>
        <w:lastRenderedPageBreak/>
        <w:t>прописује начин коришћења гласачког материјала</w:t>
      </w:r>
      <w:r w:rsidRPr="00F42B3A">
        <w:rPr>
          <w:rFonts w:ascii="Arial" w:hAnsi="Arial" w:cs="Arial"/>
          <w:sz w:val="22"/>
          <w:szCs w:val="22"/>
          <w:lang w:val="sr-Cyrl-CS"/>
        </w:rPr>
        <w:t>,</w:t>
      </w:r>
    </w:p>
    <w:p w:rsidR="00FA63D6" w:rsidRPr="00F42B3A" w:rsidRDefault="00AC0717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F42B3A">
        <w:rPr>
          <w:rFonts w:ascii="Arial" w:hAnsi="Arial" w:cs="Arial"/>
          <w:bCs/>
          <w:kern w:val="32"/>
          <w:sz w:val="22"/>
          <w:szCs w:val="22"/>
          <w:lang w:val="ru-RU"/>
        </w:rPr>
        <w:t>одређује начин чувања и руковања гласачким материјалом.</w:t>
      </w:r>
    </w:p>
    <w:sectPr w:rsidR="00FA63D6" w:rsidRPr="00F42B3A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A44"/>
    <w:multiLevelType w:val="hybridMultilevel"/>
    <w:tmpl w:val="7BC22BF0"/>
    <w:lvl w:ilvl="0" w:tplc="25D0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C554B"/>
    <w:multiLevelType w:val="hybridMultilevel"/>
    <w:tmpl w:val="37866866"/>
    <w:lvl w:ilvl="0" w:tplc="148ECC32">
      <w:start w:val="1"/>
      <w:numFmt w:val="decimal"/>
      <w:lvlText w:val="%1."/>
      <w:lvlJc w:val="left"/>
      <w:pPr>
        <w:ind w:left="108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DC4864"/>
    <w:multiLevelType w:val="hybridMultilevel"/>
    <w:tmpl w:val="9612A5E0"/>
    <w:lvl w:ilvl="0" w:tplc="50F65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656770"/>
    <w:multiLevelType w:val="hybridMultilevel"/>
    <w:tmpl w:val="7CE4C29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17"/>
    <w:rsid w:val="000462D3"/>
    <w:rsid w:val="00120FA7"/>
    <w:rsid w:val="00222DC4"/>
    <w:rsid w:val="00320830"/>
    <w:rsid w:val="003E1826"/>
    <w:rsid w:val="004009B6"/>
    <w:rsid w:val="00483A3A"/>
    <w:rsid w:val="00524DBD"/>
    <w:rsid w:val="00562D0F"/>
    <w:rsid w:val="00656F5B"/>
    <w:rsid w:val="00766BF9"/>
    <w:rsid w:val="008A5EFB"/>
    <w:rsid w:val="00A479B0"/>
    <w:rsid w:val="00A87290"/>
    <w:rsid w:val="00AA1463"/>
    <w:rsid w:val="00AC0717"/>
    <w:rsid w:val="00CB4290"/>
    <w:rsid w:val="00D00042"/>
    <w:rsid w:val="00D76F81"/>
    <w:rsid w:val="00E21DE1"/>
    <w:rsid w:val="00F42B3A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B0D0"/>
  <w15:docId w15:val="{2A037982-7144-445D-A4EE-631D8C3C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717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basic-paragraph">
    <w:name w:val="basic-paragraph"/>
    <w:basedOn w:val="Normal"/>
    <w:rsid w:val="004009B6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9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290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729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8888F-F8B2-4E2C-8426-E681FDEB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Nataša Živković</cp:lastModifiedBy>
  <cp:revision>10</cp:revision>
  <dcterms:created xsi:type="dcterms:W3CDTF">2025-03-19T13:51:00Z</dcterms:created>
  <dcterms:modified xsi:type="dcterms:W3CDTF">2025-07-09T10:16:00Z</dcterms:modified>
</cp:coreProperties>
</file>